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7D0" w:rsidRPr="004A57D0" w:rsidRDefault="004A57D0" w:rsidP="004A57D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A57D0" w:rsidRPr="004A57D0" w:rsidRDefault="004A57D0" w:rsidP="004A57D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A57D0">
        <w:rPr>
          <w:rFonts w:ascii="Times New Roman" w:eastAsia="Times New Roman" w:hAnsi="Times New Roman"/>
          <w:b/>
          <w:sz w:val="26"/>
          <w:szCs w:val="26"/>
          <w:lang w:eastAsia="ru-RU"/>
        </w:rPr>
        <w:t>ОТЧЁТ О РАБОТЕ</w:t>
      </w:r>
    </w:p>
    <w:p w:rsidR="004A57D0" w:rsidRPr="004A57D0" w:rsidRDefault="004A57D0" w:rsidP="004A57D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A57D0">
        <w:rPr>
          <w:rFonts w:ascii="Times New Roman" w:eastAsia="Times New Roman" w:hAnsi="Times New Roman"/>
          <w:b/>
          <w:sz w:val="26"/>
          <w:szCs w:val="26"/>
          <w:lang w:eastAsia="ru-RU"/>
        </w:rPr>
        <w:t>Нижнесергинского районного комитета Профессионального союза работников</w:t>
      </w:r>
    </w:p>
    <w:p w:rsidR="004A57D0" w:rsidRPr="004A57D0" w:rsidRDefault="004A57D0" w:rsidP="004A57D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A57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народного образования и науки Российской Федерации на </w:t>
      </w:r>
      <w:r w:rsidRPr="004A57D0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II</w:t>
      </w:r>
      <w:r w:rsidRPr="004A57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квартал 2022 года</w:t>
      </w:r>
    </w:p>
    <w:p w:rsidR="004A57D0" w:rsidRPr="004A57D0" w:rsidRDefault="004A57D0" w:rsidP="004A57D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1701"/>
        <w:gridCol w:w="7542"/>
      </w:tblGrid>
      <w:tr w:rsidR="004A57D0" w:rsidRPr="004A57D0" w:rsidTr="00300673">
        <w:tc>
          <w:tcPr>
            <w:tcW w:w="6345" w:type="dxa"/>
          </w:tcPr>
          <w:p w:rsidR="004A57D0" w:rsidRPr="004A57D0" w:rsidRDefault="004A57D0" w:rsidP="004A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4A57D0" w:rsidRPr="004A57D0" w:rsidRDefault="004A57D0" w:rsidP="004A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Срок проведения</w:t>
            </w:r>
          </w:p>
        </w:tc>
        <w:tc>
          <w:tcPr>
            <w:tcW w:w="7542" w:type="dxa"/>
          </w:tcPr>
          <w:p w:rsidR="004A57D0" w:rsidRPr="004A57D0" w:rsidRDefault="004A57D0" w:rsidP="004A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Ответственный</w:t>
            </w:r>
          </w:p>
          <w:p w:rsidR="004A57D0" w:rsidRPr="004A57D0" w:rsidRDefault="004A57D0" w:rsidP="004A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за организацию</w:t>
            </w:r>
          </w:p>
        </w:tc>
      </w:tr>
      <w:tr w:rsidR="004A57D0" w:rsidRPr="004A57D0" w:rsidTr="00300673">
        <w:tc>
          <w:tcPr>
            <w:tcW w:w="6345" w:type="dxa"/>
          </w:tcPr>
          <w:p w:rsidR="004A57D0" w:rsidRPr="004A57D0" w:rsidRDefault="004A57D0" w:rsidP="004A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Общие мероприятия</w:t>
            </w:r>
          </w:p>
        </w:tc>
        <w:tc>
          <w:tcPr>
            <w:tcW w:w="1701" w:type="dxa"/>
          </w:tcPr>
          <w:p w:rsidR="004A57D0" w:rsidRPr="004A57D0" w:rsidRDefault="004A57D0" w:rsidP="004A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542" w:type="dxa"/>
          </w:tcPr>
          <w:p w:rsidR="004A57D0" w:rsidRPr="004A57D0" w:rsidRDefault="004A57D0" w:rsidP="004A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4A57D0" w:rsidRPr="004A57D0" w:rsidTr="00300673">
        <w:tc>
          <w:tcPr>
            <w:tcW w:w="6345" w:type="dxa"/>
          </w:tcPr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Провели:</w:t>
            </w:r>
          </w:p>
        </w:tc>
        <w:tc>
          <w:tcPr>
            <w:tcW w:w="1701" w:type="dxa"/>
          </w:tcPr>
          <w:p w:rsidR="004A57D0" w:rsidRPr="004A57D0" w:rsidRDefault="004A57D0" w:rsidP="004A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542" w:type="dxa"/>
          </w:tcPr>
          <w:p w:rsidR="004A57D0" w:rsidRPr="004A57D0" w:rsidRDefault="004A57D0" w:rsidP="004A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4A57D0" w:rsidRPr="004A57D0" w:rsidTr="00300673">
        <w:tc>
          <w:tcPr>
            <w:tcW w:w="6345" w:type="dxa"/>
          </w:tcPr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Голосование на сайте Российская общественная инициатива за законодательную инициативу по внесению изменений в ст. 47 ФЗ-273 «Об образовании в РФ» и ст. 333 ТК РФ</w:t>
            </w:r>
          </w:p>
        </w:tc>
        <w:tc>
          <w:tcPr>
            <w:tcW w:w="1701" w:type="dxa"/>
          </w:tcPr>
          <w:p w:rsidR="004A57D0" w:rsidRPr="004A57D0" w:rsidRDefault="004A57D0" w:rsidP="004A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</w:t>
            </w:r>
            <w:r w:rsidRPr="004A57D0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Pr="004A57D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течение квартала</w:t>
            </w:r>
          </w:p>
        </w:tc>
        <w:tc>
          <w:tcPr>
            <w:tcW w:w="7542" w:type="dxa"/>
          </w:tcPr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127 участников</w:t>
            </w:r>
          </w:p>
        </w:tc>
      </w:tr>
      <w:tr w:rsidR="004A57D0" w:rsidRPr="004A57D0" w:rsidTr="00300673">
        <w:tc>
          <w:tcPr>
            <w:tcW w:w="6345" w:type="dxa"/>
          </w:tcPr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Мероприятия в рамках Месячника по охране труда</w:t>
            </w:r>
          </w:p>
        </w:tc>
        <w:tc>
          <w:tcPr>
            <w:tcW w:w="1701" w:type="dxa"/>
          </w:tcPr>
          <w:p w:rsidR="004A57D0" w:rsidRPr="004A57D0" w:rsidRDefault="004A57D0" w:rsidP="004A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 апреля</w:t>
            </w:r>
          </w:p>
          <w:p w:rsidR="004A57D0" w:rsidRPr="004A57D0" w:rsidRDefault="004A57D0" w:rsidP="004A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A57D0" w:rsidRPr="004A57D0" w:rsidRDefault="004A57D0" w:rsidP="004A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A57D0" w:rsidRPr="004A57D0" w:rsidRDefault="004A57D0" w:rsidP="004A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7542" w:type="dxa"/>
          </w:tcPr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Обучение уполномоченных по ОТ, ответственных за работу по ОТ и руководителей ОО, в связи с введением изменений в ТК РФ. Белоглазова Н.Б., Саулич А.М.</w:t>
            </w:r>
          </w:p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Уполномоченные по ОТ ППО: ознакомление с инструкциями, изменения В ЛНА</w:t>
            </w:r>
          </w:p>
        </w:tc>
      </w:tr>
      <w:tr w:rsidR="004A57D0" w:rsidRPr="004A57D0" w:rsidTr="00300673">
        <w:tc>
          <w:tcPr>
            <w:tcW w:w="6345" w:type="dxa"/>
          </w:tcPr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Муниципальный этап </w:t>
            </w:r>
            <w:r w:rsidRPr="004A57D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XIII</w:t>
            </w: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Областного Фестиваля творчества работников образования «Грани таланта-2022»</w:t>
            </w:r>
          </w:p>
        </w:tc>
        <w:tc>
          <w:tcPr>
            <w:tcW w:w="1701" w:type="dxa"/>
          </w:tcPr>
          <w:p w:rsidR="004A57D0" w:rsidRPr="004A57D0" w:rsidRDefault="004A57D0" w:rsidP="004A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 апреля</w:t>
            </w:r>
          </w:p>
        </w:tc>
        <w:tc>
          <w:tcPr>
            <w:tcW w:w="7542" w:type="dxa"/>
          </w:tcPr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Приняли участие 30 ППО;</w:t>
            </w:r>
          </w:p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 концертных номеров, 159 участников;</w:t>
            </w:r>
          </w:p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45 участников выставки ДПТ.</w:t>
            </w:r>
          </w:p>
        </w:tc>
      </w:tr>
      <w:tr w:rsidR="004A57D0" w:rsidRPr="004A57D0" w:rsidTr="00300673">
        <w:trPr>
          <w:trHeight w:val="720"/>
        </w:trPr>
        <w:tc>
          <w:tcPr>
            <w:tcW w:w="6345" w:type="dxa"/>
          </w:tcPr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Реализацию областных проектов в муниципальных образованиях области:</w:t>
            </w:r>
          </w:p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«Профсоюз – территория здоровья»:</w:t>
            </w:r>
          </w:p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«Социальная помощь»</w:t>
            </w:r>
          </w:p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«Заёмные средства»</w:t>
            </w:r>
          </w:p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 апреля</w:t>
            </w:r>
          </w:p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 июня</w:t>
            </w:r>
          </w:p>
        </w:tc>
        <w:tc>
          <w:tcPr>
            <w:tcW w:w="7542" w:type="dxa"/>
          </w:tcPr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ППО МКОУ СОШ № 10 пгт. Верхние Серги, 23 участника, посещение спектакля МАУК Верхнесергинский КДЦ «Старым казачьим способом».</w:t>
            </w:r>
          </w:p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ППО МБОУ СО «Михайловская школа – интернат», 22 участника, Стадион «Екатеринбург – арена», концерт группы «Руки вверх».</w:t>
            </w:r>
          </w:p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 человек по 500 рублей, 11000 рублей.</w:t>
            </w:r>
          </w:p>
          <w:p w:rsid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 член Профсоюза  10000 рублей.</w:t>
            </w:r>
          </w:p>
        </w:tc>
      </w:tr>
      <w:tr w:rsidR="004A57D0" w:rsidRPr="004A57D0" w:rsidTr="00300673">
        <w:trPr>
          <w:trHeight w:val="1320"/>
        </w:trPr>
        <w:tc>
          <w:tcPr>
            <w:tcW w:w="6345" w:type="dxa"/>
          </w:tcPr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Мониторинг </w:t>
            </w:r>
            <w:r w:rsidRPr="004A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продолжительности рабочего времени и продолжительности отпуска работников муниципальных дошкольных образовательных учреждений, работающих с детьми с ограниченными возможностями здоровья</w:t>
            </w:r>
          </w:p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542" w:type="dxa"/>
          </w:tcPr>
          <w:p w:rsidR="004A57D0" w:rsidRPr="004A57D0" w:rsidRDefault="004A57D0" w:rsidP="004A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Проверено 15 организаций, в двух наличие детей с ОВЗ, отчёт предоставлен.</w:t>
            </w:r>
          </w:p>
        </w:tc>
      </w:tr>
      <w:tr w:rsidR="004A57D0" w:rsidRPr="004A57D0" w:rsidTr="00300673">
        <w:trPr>
          <w:trHeight w:val="423"/>
        </w:trPr>
        <w:tc>
          <w:tcPr>
            <w:tcW w:w="6345" w:type="dxa"/>
          </w:tcPr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Подготовку к процедуре приёмке образовательных организаций к новому учебному году.</w:t>
            </w:r>
          </w:p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квартала</w:t>
            </w:r>
          </w:p>
        </w:tc>
        <w:tc>
          <w:tcPr>
            <w:tcW w:w="7542" w:type="dxa"/>
          </w:tcPr>
          <w:p w:rsidR="004A57D0" w:rsidRPr="004A57D0" w:rsidRDefault="004A57D0" w:rsidP="004A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Всем ППО предоставлен перечень проверяемой документации, макеты ЛНА, инструкций, проведены консультации для руководителей, профоргов, ответственных и уполномоченных по ОТ.</w:t>
            </w:r>
          </w:p>
        </w:tc>
      </w:tr>
      <w:tr w:rsidR="004A57D0" w:rsidRPr="004A57D0" w:rsidTr="00300673">
        <w:trPr>
          <w:trHeight w:val="390"/>
        </w:trPr>
        <w:tc>
          <w:tcPr>
            <w:tcW w:w="6345" w:type="dxa"/>
          </w:tcPr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Правовые консультации и работа по оформлению документов </w:t>
            </w:r>
          </w:p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-в связи с выходом на пенсию (педработники);</w:t>
            </w:r>
          </w:p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продолжение работы педработником, в отношении которого заведено уголовное дело);</w:t>
            </w:r>
          </w:p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исчисление среднего заработка работникам, задействованным на ГИА (выплаты за классное руководство);</w:t>
            </w:r>
          </w:p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неправомерность дисциплинарного взыскания;</w:t>
            </w:r>
          </w:p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обучение по пожарной и экологической безопасности</w:t>
            </w:r>
          </w:p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квартала</w:t>
            </w:r>
          </w:p>
        </w:tc>
        <w:tc>
          <w:tcPr>
            <w:tcW w:w="7542" w:type="dxa"/>
          </w:tcPr>
          <w:p w:rsidR="004A57D0" w:rsidRPr="004A57D0" w:rsidRDefault="004A57D0" w:rsidP="004A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Белоглазова Н.Б., Пономарёва Т.С. при непосредственной помощи правового отдела ОК Профсоюза и отдела по ОТ Обкома Профсоюза.</w:t>
            </w:r>
          </w:p>
        </w:tc>
      </w:tr>
      <w:tr w:rsidR="004A57D0" w:rsidRPr="004A57D0" w:rsidTr="00300673">
        <w:trPr>
          <w:trHeight w:val="375"/>
        </w:trPr>
        <w:tc>
          <w:tcPr>
            <w:tcW w:w="6345" w:type="dxa"/>
          </w:tcPr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Консультации при разработке новых коллективных договоров</w:t>
            </w:r>
          </w:p>
        </w:tc>
        <w:tc>
          <w:tcPr>
            <w:tcW w:w="1701" w:type="dxa"/>
          </w:tcPr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квартала</w:t>
            </w:r>
          </w:p>
        </w:tc>
        <w:tc>
          <w:tcPr>
            <w:tcW w:w="7542" w:type="dxa"/>
          </w:tcPr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 ППО</w:t>
            </w:r>
          </w:p>
        </w:tc>
      </w:tr>
      <w:tr w:rsidR="004A57D0" w:rsidRPr="004A57D0" w:rsidTr="00300673">
        <w:tc>
          <w:tcPr>
            <w:tcW w:w="6345" w:type="dxa"/>
          </w:tcPr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Приняли  участие:</w:t>
            </w:r>
          </w:p>
        </w:tc>
        <w:tc>
          <w:tcPr>
            <w:tcW w:w="1701" w:type="dxa"/>
          </w:tcPr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542" w:type="dxa"/>
          </w:tcPr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A57D0" w:rsidRPr="004A57D0" w:rsidTr="00300673">
        <w:trPr>
          <w:trHeight w:val="457"/>
        </w:trPr>
        <w:tc>
          <w:tcPr>
            <w:tcW w:w="6345" w:type="dxa"/>
          </w:tcPr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проведении Праздника Весны и Труда 1 Мая</w:t>
            </w:r>
          </w:p>
        </w:tc>
        <w:tc>
          <w:tcPr>
            <w:tcW w:w="1701" w:type="dxa"/>
          </w:tcPr>
          <w:p w:rsidR="004A57D0" w:rsidRPr="004A57D0" w:rsidRDefault="004A57D0" w:rsidP="004A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апрель-май</w:t>
            </w:r>
          </w:p>
        </w:tc>
        <w:tc>
          <w:tcPr>
            <w:tcW w:w="7542" w:type="dxa"/>
          </w:tcPr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более 500 участников. </w:t>
            </w:r>
          </w:p>
        </w:tc>
      </w:tr>
      <w:tr w:rsidR="004A57D0" w:rsidRPr="004A57D0" w:rsidTr="00300673">
        <w:trPr>
          <w:trHeight w:val="720"/>
        </w:trPr>
        <w:tc>
          <w:tcPr>
            <w:tcW w:w="6345" w:type="dxa"/>
          </w:tcPr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подготовке и организации летней оздоровительной кампании </w:t>
            </w:r>
          </w:p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4A57D0" w:rsidRPr="004A57D0" w:rsidRDefault="004A57D0" w:rsidP="004A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апрель-май</w:t>
            </w:r>
          </w:p>
        </w:tc>
        <w:tc>
          <w:tcPr>
            <w:tcW w:w="7542" w:type="dxa"/>
          </w:tcPr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Н. Б. Белоглазова </w:t>
            </w:r>
          </w:p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председатели ППО</w:t>
            </w:r>
          </w:p>
        </w:tc>
      </w:tr>
      <w:tr w:rsidR="004A57D0" w:rsidRPr="004A57D0" w:rsidTr="00300673">
        <w:trPr>
          <w:trHeight w:val="465"/>
        </w:trPr>
        <w:tc>
          <w:tcPr>
            <w:tcW w:w="6345" w:type="dxa"/>
          </w:tcPr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семинаре ВПИТ</w:t>
            </w:r>
          </w:p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4A57D0" w:rsidRPr="004A57D0" w:rsidRDefault="004A57D0" w:rsidP="004A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06 апреля</w:t>
            </w:r>
          </w:p>
        </w:tc>
        <w:tc>
          <w:tcPr>
            <w:tcW w:w="7542" w:type="dxa"/>
          </w:tcPr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Пономарёва Т.С.</w:t>
            </w:r>
          </w:p>
        </w:tc>
      </w:tr>
      <w:tr w:rsidR="004A57D0" w:rsidRPr="004A57D0" w:rsidTr="00300673">
        <w:trPr>
          <w:trHeight w:val="465"/>
        </w:trPr>
        <w:tc>
          <w:tcPr>
            <w:tcW w:w="6345" w:type="dxa"/>
          </w:tcPr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В региональной тематической проверке соблюдения трудового законодательства в связи с вступлением в силу поправок в раздел </w:t>
            </w:r>
            <w:r w:rsidRPr="004A57D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X</w:t>
            </w: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ТК РФ.</w:t>
            </w:r>
          </w:p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4A57D0" w:rsidRPr="004A57D0" w:rsidRDefault="004A57D0" w:rsidP="004A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7542" w:type="dxa"/>
          </w:tcPr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Саулич А.Ь., Белоглазова Н.Б., проверено 16 организаций, отчёт предоставлен в ОК Профсоюза.</w:t>
            </w:r>
          </w:p>
        </w:tc>
      </w:tr>
      <w:tr w:rsidR="004A57D0" w:rsidRPr="004A57D0" w:rsidTr="00300673">
        <w:trPr>
          <w:trHeight w:val="405"/>
        </w:trPr>
        <w:tc>
          <w:tcPr>
            <w:tcW w:w="6345" w:type="dxa"/>
          </w:tcPr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еженедельных онлайн-совещаниях председателей территориальных организаций Профсоюза</w:t>
            </w:r>
          </w:p>
        </w:tc>
        <w:tc>
          <w:tcPr>
            <w:tcW w:w="1701" w:type="dxa"/>
          </w:tcPr>
          <w:p w:rsidR="004A57D0" w:rsidRPr="004A57D0" w:rsidRDefault="004A57D0" w:rsidP="004A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квартала</w:t>
            </w:r>
          </w:p>
        </w:tc>
        <w:tc>
          <w:tcPr>
            <w:tcW w:w="7542" w:type="dxa"/>
          </w:tcPr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Н.Б.Белоглазова</w:t>
            </w:r>
          </w:p>
        </w:tc>
      </w:tr>
      <w:tr w:rsidR="004A57D0" w:rsidRPr="004A57D0" w:rsidTr="00300673">
        <w:trPr>
          <w:trHeight w:val="279"/>
        </w:trPr>
        <w:tc>
          <w:tcPr>
            <w:tcW w:w="6345" w:type="dxa"/>
          </w:tcPr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работе районных комиссий, Думы Нижнесергинского м.р.</w:t>
            </w:r>
          </w:p>
        </w:tc>
        <w:tc>
          <w:tcPr>
            <w:tcW w:w="1701" w:type="dxa"/>
          </w:tcPr>
          <w:p w:rsidR="004A57D0" w:rsidRPr="004A57D0" w:rsidRDefault="004A57D0" w:rsidP="004A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квартала</w:t>
            </w:r>
          </w:p>
        </w:tc>
        <w:tc>
          <w:tcPr>
            <w:tcW w:w="7542" w:type="dxa"/>
          </w:tcPr>
          <w:p w:rsidR="004A57D0" w:rsidRPr="004A57D0" w:rsidRDefault="004A57D0" w:rsidP="004A57D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Н.Б.Белоглазова</w:t>
            </w:r>
          </w:p>
        </w:tc>
      </w:tr>
      <w:tr w:rsidR="004A57D0" w:rsidRPr="004A57D0" w:rsidTr="00300673">
        <w:trPr>
          <w:trHeight w:val="744"/>
        </w:trPr>
        <w:tc>
          <w:tcPr>
            <w:tcW w:w="6345" w:type="dxa"/>
            <w:vMerge w:val="restart"/>
          </w:tcPr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Работа с членами и профсоюзным активом Профсоюза:</w:t>
            </w:r>
          </w:p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4A57D0" w:rsidRPr="004A57D0" w:rsidRDefault="004A57D0" w:rsidP="004A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 июня</w:t>
            </w:r>
          </w:p>
          <w:p w:rsidR="004A57D0" w:rsidRPr="004A57D0" w:rsidRDefault="004A57D0" w:rsidP="004A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A57D0" w:rsidRPr="004A57D0" w:rsidRDefault="004A57D0" w:rsidP="004A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542" w:type="dxa"/>
          </w:tcPr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Н.Б.Белоглазова. ППО МКОУ СОШ № 8 пгт. Атиг. Отчётно – перевыборное собрание.</w:t>
            </w:r>
          </w:p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A57D0" w:rsidRPr="004A57D0" w:rsidTr="00300673">
        <w:trPr>
          <w:trHeight w:val="5220"/>
        </w:trPr>
        <w:tc>
          <w:tcPr>
            <w:tcW w:w="6345" w:type="dxa"/>
            <w:vMerge/>
          </w:tcPr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4A57D0" w:rsidRPr="004A57D0" w:rsidRDefault="004A57D0" w:rsidP="004A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квартала</w:t>
            </w:r>
          </w:p>
        </w:tc>
        <w:tc>
          <w:tcPr>
            <w:tcW w:w="7542" w:type="dxa"/>
          </w:tcPr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Санаторий «Юбилейный»:</w:t>
            </w: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6 работающих членов Профсоюза;</w:t>
            </w:r>
          </w:p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Материальная помощь:</w:t>
            </w:r>
          </w:p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в связи со смертью близких родственников 6/ 9000</w:t>
            </w:r>
          </w:p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в связи с рождением ребёнка 5/7500</w:t>
            </w:r>
          </w:p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 в связи с бракосочетанием 3/6000</w:t>
            </w:r>
          </w:p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в связи с дорогостоящим лечением 53/53000</w:t>
            </w:r>
          </w:p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Вознаграждение (ценные подарки) в связи с юбилеем</w:t>
            </w:r>
          </w:p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Премирование профактива по итогам работы в 2021 году – 27/23400</w:t>
            </w:r>
          </w:p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4A57D0" w:rsidRPr="004A57D0" w:rsidTr="00300673">
        <w:tc>
          <w:tcPr>
            <w:tcW w:w="6345" w:type="dxa"/>
          </w:tcPr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4A57D0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Провели:</w:t>
            </w:r>
          </w:p>
        </w:tc>
        <w:tc>
          <w:tcPr>
            <w:tcW w:w="1701" w:type="dxa"/>
          </w:tcPr>
          <w:p w:rsidR="004A57D0" w:rsidRPr="004A57D0" w:rsidRDefault="004A57D0" w:rsidP="004A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542" w:type="dxa"/>
          </w:tcPr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A57D0" w:rsidRPr="004A57D0" w:rsidTr="00300673">
        <w:tc>
          <w:tcPr>
            <w:tcW w:w="6345" w:type="dxa"/>
          </w:tcPr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Работу по оформлению материалов на награждение профсоюзных кадров и актива</w:t>
            </w:r>
          </w:p>
        </w:tc>
        <w:tc>
          <w:tcPr>
            <w:tcW w:w="1701" w:type="dxa"/>
          </w:tcPr>
          <w:p w:rsidR="004A57D0" w:rsidRPr="004A57D0" w:rsidRDefault="004A57D0" w:rsidP="004A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квартала</w:t>
            </w:r>
          </w:p>
        </w:tc>
        <w:tc>
          <w:tcPr>
            <w:tcW w:w="7542" w:type="dxa"/>
          </w:tcPr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Н.Б.Белоглазова</w:t>
            </w:r>
          </w:p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A57D0" w:rsidRPr="004A57D0" w:rsidTr="00300673">
        <w:tc>
          <w:tcPr>
            <w:tcW w:w="6345" w:type="dxa"/>
          </w:tcPr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В рамках информационного обеспечения деятельности организации подготовили:</w:t>
            </w:r>
          </w:p>
        </w:tc>
        <w:tc>
          <w:tcPr>
            <w:tcW w:w="1701" w:type="dxa"/>
          </w:tcPr>
          <w:p w:rsidR="004A57D0" w:rsidRPr="004A57D0" w:rsidRDefault="004A57D0" w:rsidP="004A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542" w:type="dxa"/>
          </w:tcPr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A57D0" w:rsidRPr="004A57D0" w:rsidTr="00300673">
        <w:tc>
          <w:tcPr>
            <w:tcW w:w="6345" w:type="dxa"/>
          </w:tcPr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Материалы о работе организации в газету «Новое время» («Грани таланта»)</w:t>
            </w:r>
          </w:p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Рассылка: информационные письма с обзорами изменений в законодательстве, разъяснений по вопросам охраны труда, кадрового делопроизводства, оплаты труда.</w:t>
            </w:r>
          </w:p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4A57D0" w:rsidRPr="004A57D0" w:rsidRDefault="004A57D0" w:rsidP="004A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квартала</w:t>
            </w:r>
          </w:p>
        </w:tc>
        <w:tc>
          <w:tcPr>
            <w:tcW w:w="7542" w:type="dxa"/>
          </w:tcPr>
          <w:p w:rsidR="004A57D0" w:rsidRPr="004A57D0" w:rsidRDefault="004A57D0" w:rsidP="004A5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Н.Б.Белоглазова</w:t>
            </w:r>
          </w:p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A57D0" w:rsidRPr="004A57D0" w:rsidRDefault="004A57D0" w:rsidP="004A57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Н.Б. Белоглазова. Систематическая информационная и разъяснительная работа в течение квартала</w:t>
            </w:r>
          </w:p>
        </w:tc>
      </w:tr>
    </w:tbl>
    <w:p w:rsidR="004A57D0" w:rsidRPr="004A57D0" w:rsidRDefault="004A57D0" w:rsidP="004A57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57D0" w:rsidRPr="004A57D0" w:rsidRDefault="004A57D0" w:rsidP="004A57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9D0" w:rsidRDefault="001B19D0"/>
    <w:sectPr w:rsidR="001B19D0" w:rsidSect="00B34693">
      <w:footerReference w:type="even" r:id="rId4"/>
      <w:footerReference w:type="default" r:id="rId5"/>
      <w:pgSz w:w="16838" w:h="11906" w:orient="landscape"/>
      <w:pgMar w:top="851" w:right="567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0EA" w:rsidRDefault="004A57D0" w:rsidP="00F175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60EA" w:rsidRDefault="004A57D0" w:rsidP="00F175A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0EA" w:rsidRPr="005C2DF5" w:rsidRDefault="004A57D0" w:rsidP="00F175A9">
    <w:pPr>
      <w:pStyle w:val="a3"/>
      <w:framePr w:wrap="around" w:vAnchor="text" w:hAnchor="margin" w:xAlign="right" w:y="1"/>
      <w:rPr>
        <w:rStyle w:val="a5"/>
        <w:sz w:val="18"/>
        <w:szCs w:val="18"/>
      </w:rPr>
    </w:pPr>
    <w:r w:rsidRPr="005C2DF5">
      <w:rPr>
        <w:rStyle w:val="a5"/>
        <w:sz w:val="18"/>
        <w:szCs w:val="18"/>
      </w:rPr>
      <w:fldChar w:fldCharType="begin"/>
    </w:r>
    <w:r w:rsidRPr="005C2DF5">
      <w:rPr>
        <w:rStyle w:val="a5"/>
        <w:sz w:val="18"/>
        <w:szCs w:val="18"/>
      </w:rPr>
      <w:instrText xml:space="preserve">PAGE  </w:instrText>
    </w:r>
    <w:r w:rsidRPr="005C2DF5">
      <w:rPr>
        <w:rStyle w:val="a5"/>
        <w:sz w:val="18"/>
        <w:szCs w:val="18"/>
      </w:rPr>
      <w:fldChar w:fldCharType="separate"/>
    </w:r>
    <w:r>
      <w:rPr>
        <w:rStyle w:val="a5"/>
        <w:noProof/>
        <w:sz w:val="18"/>
        <w:szCs w:val="18"/>
      </w:rPr>
      <w:t>3</w:t>
    </w:r>
    <w:r w:rsidRPr="005C2DF5">
      <w:rPr>
        <w:rStyle w:val="a5"/>
        <w:sz w:val="18"/>
        <w:szCs w:val="18"/>
      </w:rPr>
      <w:fldChar w:fldCharType="end"/>
    </w:r>
  </w:p>
  <w:p w:rsidR="008B60EA" w:rsidRDefault="004A57D0" w:rsidP="00F175A9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D0"/>
    <w:rsid w:val="001B19D0"/>
    <w:rsid w:val="004A57D0"/>
    <w:rsid w:val="008E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C15F1-91E6-4581-B08B-1BD6F5D6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5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A57D0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age number"/>
    <w:basedOn w:val="a0"/>
    <w:rsid w:val="004A5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2022-08-31T05:02:00Z</dcterms:created>
  <dcterms:modified xsi:type="dcterms:W3CDTF">2022-08-31T05:05:00Z</dcterms:modified>
</cp:coreProperties>
</file>